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9936A" w14:textId="259FAB9A" w:rsidR="004A0388" w:rsidRDefault="004A0388" w:rsidP="003A20E2">
      <w:pPr>
        <w:pStyle w:val="CaseCaption"/>
      </w:pPr>
      <w:bookmarkStart w:id="0" w:name="CaseType"/>
      <w:bookmarkStart w:id="1" w:name="_Hlk177560950"/>
      <w:r>
        <w:t xml:space="preserve">SOAH DOCKET NO. </w:t>
      </w:r>
      <w:r w:rsidR="00140659" w:rsidRPr="00140659">
        <w:t>473-25-22942</w:t>
      </w:r>
    </w:p>
    <w:p w14:paraId="148DD3B9" w14:textId="4F6F4655" w:rsidR="003A20E2" w:rsidRPr="00564268" w:rsidRDefault="004A0388" w:rsidP="003A20E2">
      <w:pPr>
        <w:pStyle w:val="CaseCaption"/>
        <w:rPr>
          <w:bCs/>
          <w:color w:val="000000" w:themeColor="text1"/>
        </w:rPr>
      </w:pPr>
      <w:r>
        <w:t xml:space="preserve">PUC </w:t>
      </w:r>
      <w:r w:rsidR="003A20E2" w:rsidRPr="00EF7381">
        <w:t>Docket</w:t>
      </w:r>
      <w:r w:rsidR="003A20E2" w:rsidRPr="00D92C94">
        <w:t xml:space="preserve"> No</w:t>
      </w:r>
      <w:r w:rsidR="003A20E2" w:rsidRPr="008647EB">
        <w:t>.</w:t>
      </w:r>
      <w:bookmarkStart w:id="2" w:name="DocNo"/>
      <w:r w:rsidR="003A20E2">
        <w:t xml:space="preserve"> </w:t>
      </w:r>
      <w:r w:rsidR="00140659" w:rsidRPr="00140659">
        <w:t>58264</w:t>
      </w:r>
      <w:r w:rsidR="003A20E2">
        <w:t xml:space="preserve"> </w:t>
      </w:r>
      <w:bookmarkEnd w:id="0"/>
      <w:bookmarkEnd w:id="2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3A20E2" w:rsidRPr="008647EB" w14:paraId="1FCEA4BA" w14:textId="77777777" w:rsidTr="00E525A6">
        <w:trPr>
          <w:trHeight w:val="927"/>
        </w:trPr>
        <w:tc>
          <w:tcPr>
            <w:tcW w:w="4826" w:type="dxa"/>
          </w:tcPr>
          <w:p w14:paraId="402D9928" w14:textId="71CDD10D" w:rsidR="003A20E2" w:rsidRPr="0068246D" w:rsidRDefault="004A0388" w:rsidP="00E525A6">
            <w:pPr>
              <w:spacing w:after="0" w:line="240" w:lineRule="auto"/>
              <w:ind w:firstLine="0"/>
              <w:jc w:val="left"/>
              <w:rPr>
                <w:rFonts w:ascii="Times New Roman Bold" w:hAnsi="Times New Roman Bold"/>
                <w:b/>
                <w:caps/>
                <w:szCs w:val="20"/>
              </w:rPr>
            </w:pPr>
            <w:r w:rsidRPr="004A0388">
              <w:rPr>
                <w:rFonts w:ascii="Times New Roman Bold" w:hAnsi="Times New Roman Bold"/>
                <w:b/>
                <w:caps/>
                <w:szCs w:val="20"/>
              </w:rPr>
              <w:t xml:space="preserve">APPLICATION OF </w:t>
            </w:r>
            <w:r w:rsidR="006D4919" w:rsidRPr="006D4919">
              <w:rPr>
                <w:rFonts w:ascii="Times New Roman Bold" w:hAnsi="Times New Roman Bold"/>
                <w:b/>
                <w:caps/>
                <w:szCs w:val="20"/>
              </w:rPr>
              <w:t>AEP TEXAS INC.</w:t>
            </w:r>
            <w:r w:rsidR="006D4919">
              <w:rPr>
                <w:rFonts w:ascii="Times New Roman Bold" w:hAnsi="Times New Roman Bold"/>
                <w:b/>
                <w:caps/>
                <w:szCs w:val="20"/>
              </w:rPr>
              <w:br/>
            </w:r>
            <w:r w:rsidR="006D4919" w:rsidRPr="006D4919">
              <w:rPr>
                <w:rFonts w:ascii="Times New Roman Bold" w:hAnsi="Times New Roman Bold"/>
                <w:b/>
                <w:caps/>
                <w:szCs w:val="20"/>
              </w:rPr>
              <w:t>TO AMEND ITS CERTIFICATE OF CONVENIENCE AND NECESSITY FOR THE ARANSAS PASS-TO-GREGORY</w:t>
            </w:r>
            <w:r w:rsidR="006D4919">
              <w:rPr>
                <w:rFonts w:ascii="Times New Roman Bold" w:hAnsi="Times New Roman Bold"/>
                <w:b/>
                <w:caps/>
                <w:szCs w:val="20"/>
              </w:rPr>
              <w:br/>
            </w:r>
            <w:r w:rsidR="006D4919" w:rsidRPr="006D4919">
              <w:rPr>
                <w:rFonts w:ascii="Times New Roman Bold" w:hAnsi="Times New Roman Bold"/>
                <w:b/>
                <w:caps/>
                <w:szCs w:val="20"/>
              </w:rPr>
              <w:t>138-KV TRANSMISSION LINE IN SAN PATRICIO COUNTY</w:t>
            </w:r>
          </w:p>
        </w:tc>
        <w:tc>
          <w:tcPr>
            <w:tcW w:w="336" w:type="dxa"/>
            <w:noWrap/>
          </w:tcPr>
          <w:p w14:paraId="30597311" w14:textId="77777777" w:rsidR="003A20E2" w:rsidRDefault="003A20E2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2A01D5A" w14:textId="77777777" w:rsidR="003A20E2" w:rsidRDefault="003A20E2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92FF28" w14:textId="77777777" w:rsidR="003A20E2" w:rsidRDefault="003A20E2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4B6A7BC" w14:textId="77777777" w:rsidR="003A20E2" w:rsidRDefault="003A20E2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58157D9" w14:textId="77777777" w:rsidR="00ED747D" w:rsidRDefault="00ED747D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5365F1" w14:textId="299BB41E" w:rsidR="00ED747D" w:rsidRPr="008647EB" w:rsidRDefault="00ED747D" w:rsidP="00E525A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F7AA22C" w14:textId="00142675" w:rsidR="003A20E2" w:rsidRPr="008647EB" w:rsidRDefault="004A0388" w:rsidP="00E525A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before the state office </w:t>
            </w:r>
          </w:p>
          <w:p w14:paraId="2EAC40BC" w14:textId="77777777" w:rsidR="003A20E2" w:rsidRPr="008647EB" w:rsidRDefault="003A20E2" w:rsidP="00E525A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433E450" w14:textId="77777777" w:rsidR="003A20E2" w:rsidRDefault="003A20E2" w:rsidP="00E525A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</w:t>
            </w:r>
          </w:p>
          <w:p w14:paraId="4ED9A5E6" w14:textId="77777777" w:rsidR="004A0388" w:rsidRDefault="004A0388" w:rsidP="00E525A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13C4277" w14:textId="07122299" w:rsidR="004A0388" w:rsidRPr="008647EB" w:rsidRDefault="004A0388" w:rsidP="00E525A6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administrative hearings</w:t>
            </w:r>
          </w:p>
        </w:tc>
      </w:tr>
    </w:tbl>
    <w:p w14:paraId="5BD86D31" w14:textId="6468EA7B" w:rsidR="003A20E2" w:rsidRPr="006D4919" w:rsidRDefault="003A20E2" w:rsidP="006D4919">
      <w:pPr>
        <w:pStyle w:val="CaseCaption"/>
        <w:spacing w:before="240"/>
        <w:contextualSpacing w:val="0"/>
      </w:pPr>
      <w:r>
        <w:t xml:space="preserve">COMMISSION STAFF’S RECOMMENDATION ON </w:t>
      </w:r>
      <w:r w:rsidR="009548DE">
        <w:t>ADMINISTRATIVE COMPLETENESS</w:t>
      </w:r>
      <w:r w:rsidR="00EB4B90">
        <w:t xml:space="preserve"> AND NOTICE</w:t>
      </w:r>
    </w:p>
    <w:p w14:paraId="18E1C8FE" w14:textId="371AA3CE" w:rsidR="003A20E2" w:rsidRDefault="00ED747D" w:rsidP="003A20E2">
      <w:pPr>
        <w:spacing w:after="0"/>
      </w:pPr>
      <w:r>
        <w:t xml:space="preserve">On </w:t>
      </w:r>
      <w:r w:rsidR="006D4919" w:rsidRPr="006D4919">
        <w:t>July 2,</w:t>
      </w:r>
      <w:r w:rsidR="006D4919">
        <w:t xml:space="preserve"> </w:t>
      </w:r>
      <w:r w:rsidR="006D4919" w:rsidRPr="006D4919">
        <w:t xml:space="preserve">2025, AEP Texas Inc. </w:t>
      </w:r>
      <w:r w:rsidR="004A0388">
        <w:t>(</w:t>
      </w:r>
      <w:r w:rsidR="006D4919">
        <w:t>AEP Texas</w:t>
      </w:r>
      <w:r w:rsidR="004A0388">
        <w:t>)</w:t>
      </w:r>
      <w:r>
        <w:t xml:space="preserve"> filed an application to amend its certificate of convenience and necessity </w:t>
      </w:r>
      <w:r w:rsidR="006D4919" w:rsidRPr="006D4919">
        <w:t>(CCN) for the Aransas Pass-to-Gregory 138-kilovo</w:t>
      </w:r>
      <w:r w:rsidR="007069B1">
        <w:t>l</w:t>
      </w:r>
      <w:r w:rsidR="006D4919" w:rsidRPr="006D4919">
        <w:t>t (kV) transmission line in San Patricio County.</w:t>
      </w:r>
      <w:r w:rsidR="003A20E2">
        <w:t xml:space="preserve"> </w:t>
      </w:r>
    </w:p>
    <w:p w14:paraId="28E88A19" w14:textId="3952368E" w:rsidR="003A20E2" w:rsidRPr="004B6D44" w:rsidRDefault="003A20E2" w:rsidP="003A20E2">
      <w:pPr>
        <w:pStyle w:val="Paragraph"/>
        <w:rPr>
          <w:iCs/>
        </w:rPr>
      </w:pPr>
      <w:r>
        <w:rPr>
          <w:iCs/>
        </w:rPr>
        <w:t xml:space="preserve">On </w:t>
      </w:r>
      <w:r w:rsidR="006D4919">
        <w:rPr>
          <w:iCs/>
        </w:rPr>
        <w:t>July 8</w:t>
      </w:r>
      <w:r>
        <w:rPr>
          <w:iCs/>
        </w:rPr>
        <w:t>, 202</w:t>
      </w:r>
      <w:r w:rsidR="00217E94">
        <w:rPr>
          <w:iCs/>
        </w:rPr>
        <w:t>5</w:t>
      </w:r>
      <w:r>
        <w:rPr>
          <w:iCs/>
        </w:rPr>
        <w:t xml:space="preserve">, </w:t>
      </w:r>
      <w:r w:rsidR="004A0388">
        <w:rPr>
          <w:iCs/>
        </w:rPr>
        <w:t xml:space="preserve">the State Office of Administrative Hearings </w:t>
      </w:r>
      <w:r w:rsidR="007978F0">
        <w:rPr>
          <w:iCs/>
        </w:rPr>
        <w:t>(SOAH)</w:t>
      </w:r>
      <w:r w:rsidR="007069B1" w:rsidRPr="007069B1">
        <w:rPr>
          <w:iCs/>
        </w:rPr>
        <w:t xml:space="preserve"> administrative law judge (ALJ)</w:t>
      </w:r>
      <w:r w:rsidR="007978F0">
        <w:rPr>
          <w:iCs/>
        </w:rPr>
        <w:t xml:space="preserve"> </w:t>
      </w:r>
      <w:r>
        <w:rPr>
          <w:iCs/>
        </w:rPr>
        <w:t xml:space="preserve">filed </w:t>
      </w:r>
      <w:r w:rsidR="007069B1">
        <w:rPr>
          <w:iCs/>
        </w:rPr>
        <w:t xml:space="preserve">SOAH </w:t>
      </w:r>
      <w:r>
        <w:rPr>
          <w:iCs/>
        </w:rPr>
        <w:t xml:space="preserve">Order No. </w:t>
      </w:r>
      <w:r w:rsidR="007978F0">
        <w:rPr>
          <w:iCs/>
        </w:rPr>
        <w:t>1</w:t>
      </w:r>
      <w:r>
        <w:rPr>
          <w:iCs/>
        </w:rPr>
        <w:t>,</w:t>
      </w:r>
      <w:r w:rsidRPr="00D94E7F">
        <w:t xml:space="preserve"> </w:t>
      </w:r>
      <w:r w:rsidR="006D4919">
        <w:t>requiring</w:t>
      </w:r>
      <w:r>
        <w:t xml:space="preserve"> the Staff (Staff) of the Public Utility Commission of Texas (Commission) to file </w:t>
      </w:r>
      <w:r w:rsidR="00ED747D">
        <w:t xml:space="preserve">comments on the </w:t>
      </w:r>
      <w:r w:rsidR="007978F0">
        <w:t xml:space="preserve">sufficiency of the </w:t>
      </w:r>
      <w:r w:rsidR="00B62ABF">
        <w:t xml:space="preserve">application </w:t>
      </w:r>
      <w:r w:rsidR="007978F0">
        <w:t xml:space="preserve">and sufficiency of </w:t>
      </w:r>
      <w:r w:rsidR="006D4919">
        <w:t>AEP Texas</w:t>
      </w:r>
      <w:r w:rsidR="007978F0">
        <w:t xml:space="preserve">’ proposed notice </w:t>
      </w:r>
      <w:r w:rsidR="00B62ABF">
        <w:t>b</w:t>
      </w:r>
      <w:r w:rsidR="0014213D">
        <w:t xml:space="preserve">y </w:t>
      </w:r>
      <w:r w:rsidR="006D4919">
        <w:t>July 23</w:t>
      </w:r>
      <w:r w:rsidR="0014213D">
        <w:t>, 202</w:t>
      </w:r>
      <w:r w:rsidR="00217E94">
        <w:t>5</w:t>
      </w:r>
      <w:r w:rsidR="0014213D">
        <w:t>.</w:t>
      </w:r>
      <w:r w:rsidR="00EB4B90">
        <w:t xml:space="preserve"> The</w:t>
      </w:r>
      <w:r>
        <w:t>refore, this pleading is timely filed.</w:t>
      </w:r>
    </w:p>
    <w:p w14:paraId="7C06A20B" w14:textId="10C36E4F" w:rsidR="003A20E2" w:rsidRPr="00F3579D" w:rsidRDefault="00EB4B90" w:rsidP="007978F0">
      <w:pPr>
        <w:numPr>
          <w:ilvl w:val="0"/>
          <w:numId w:val="27"/>
        </w:numPr>
        <w:spacing w:before="120" w:after="0"/>
        <w:ind w:left="0" w:firstLine="0"/>
        <w:contextualSpacing/>
        <w:jc w:val="center"/>
        <w:rPr>
          <w:rFonts w:eastAsia="Calibri"/>
          <w:b/>
        </w:rPr>
      </w:pPr>
      <w:r>
        <w:rPr>
          <w:b/>
        </w:rPr>
        <w:t>RECOMMENDATION ON</w:t>
      </w:r>
      <w:r w:rsidR="00B62ABF">
        <w:rPr>
          <w:b/>
        </w:rPr>
        <w:t xml:space="preserve"> SUFFICIENCY OF</w:t>
      </w:r>
      <w:r>
        <w:rPr>
          <w:b/>
        </w:rPr>
        <w:t xml:space="preserve"> APPLICATION</w:t>
      </w:r>
    </w:p>
    <w:p w14:paraId="25836C58" w14:textId="1AD37384" w:rsidR="003A20E2" w:rsidRPr="00A135D2" w:rsidRDefault="00ED747D" w:rsidP="003A20E2">
      <w:pPr>
        <w:spacing w:after="0"/>
        <w:contextualSpacing/>
      </w:pPr>
      <w:r>
        <w:t xml:space="preserve">Staff has reviewed the application and, as detailed in the attached memorandum from </w:t>
      </w:r>
      <w:r w:rsidR="00874B64">
        <w:t>Ed</w:t>
      </w:r>
      <w:r w:rsidR="00B62ABF">
        <w:t>u</w:t>
      </w:r>
      <w:r w:rsidR="00874B64">
        <w:t>ardo Acosta</w:t>
      </w:r>
      <w:r>
        <w:t xml:space="preserve"> of the </w:t>
      </w:r>
      <w:r w:rsidR="00217E94">
        <w:t>Engineering</w:t>
      </w:r>
      <w:r>
        <w:t xml:space="preserve"> Division, recommends that the application be found </w:t>
      </w:r>
      <w:r w:rsidRPr="007978F0">
        <w:t>sufficient</w:t>
      </w:r>
      <w:r>
        <w:t xml:space="preserve"> for further processing. This recommendation does not address the merits of the application</w:t>
      </w:r>
      <w:r w:rsidR="003A20E2" w:rsidRPr="00A135D2">
        <w:t>.</w:t>
      </w:r>
    </w:p>
    <w:p w14:paraId="3DE0389F" w14:textId="4204C1D8" w:rsidR="003A20E2" w:rsidRPr="00ED747D" w:rsidRDefault="00ED747D" w:rsidP="003A20E2">
      <w:pPr>
        <w:numPr>
          <w:ilvl w:val="0"/>
          <w:numId w:val="27"/>
        </w:numPr>
        <w:spacing w:before="240" w:after="0"/>
        <w:ind w:left="0" w:firstLine="0"/>
        <w:jc w:val="center"/>
        <w:rPr>
          <w:rFonts w:eastAsia="Calibri"/>
          <w:b/>
        </w:rPr>
      </w:pPr>
      <w:r w:rsidRPr="00ED747D">
        <w:rPr>
          <w:b/>
        </w:rPr>
        <w:t xml:space="preserve">RECOMMENDATION ON </w:t>
      </w:r>
      <w:r w:rsidR="0045047F">
        <w:rPr>
          <w:b/>
        </w:rPr>
        <w:t>SUFFICIENCY OF NOTICE</w:t>
      </w:r>
    </w:p>
    <w:p w14:paraId="6BE65C46" w14:textId="37CF7797" w:rsidR="00874B64" w:rsidRDefault="00D51077" w:rsidP="00D51077">
      <w:pPr>
        <w:spacing w:after="0"/>
      </w:pPr>
      <w:r>
        <w:t xml:space="preserve">On </w:t>
      </w:r>
      <w:r w:rsidR="00874B64">
        <w:t>J</w:t>
      </w:r>
      <w:r w:rsidR="0045047F">
        <w:t>uly 1</w:t>
      </w:r>
      <w:r w:rsidR="00874B64">
        <w:t>7, 20</w:t>
      </w:r>
      <w:r>
        <w:t xml:space="preserve">25, </w:t>
      </w:r>
      <w:r w:rsidR="00874B64">
        <w:t xml:space="preserve">AEP Texas </w:t>
      </w:r>
      <w:r>
        <w:t xml:space="preserve">filed an affidavit attesting to the provision of notice of the application as required under 16 Texas Administrative Code (TAC) § 22.52(a). Staff has reviewed </w:t>
      </w:r>
      <w:r w:rsidR="00874B64">
        <w:t>AEP Texas’</w:t>
      </w:r>
      <w:r>
        <w:t xml:space="preserve"> proof of notice documents </w:t>
      </w:r>
      <w:proofErr w:type="gramStart"/>
      <w:r>
        <w:t>and,</w:t>
      </w:r>
      <w:proofErr w:type="gramEnd"/>
      <w:r>
        <w:t xml:space="preserve"> as supported by Mr. </w:t>
      </w:r>
      <w:r w:rsidR="00874B64">
        <w:t>Acosta</w:t>
      </w:r>
      <w:r>
        <w:t xml:space="preserve">’s attached memorandum, recommends that </w:t>
      </w:r>
      <w:r w:rsidR="00874B64">
        <w:t xml:space="preserve">AEP Texas’ </w:t>
      </w:r>
      <w:r>
        <w:t>direct and published notices include</w:t>
      </w:r>
      <w:r w:rsidR="0045047F">
        <w:t>d</w:t>
      </w:r>
      <w:r>
        <w:t xml:space="preserve"> all required information and were provided in compliance with the requirements of 16 TAC § 22.52(a). Therefore, Staff recommends that </w:t>
      </w:r>
      <w:r w:rsidR="00874B64">
        <w:t xml:space="preserve">AEP Texas’ </w:t>
      </w:r>
      <w:r>
        <w:t>notice be found sufficient.</w:t>
      </w:r>
    </w:p>
    <w:p w14:paraId="38C1124B" w14:textId="77777777" w:rsidR="00874B64" w:rsidRDefault="00874B64">
      <w:pPr>
        <w:spacing w:after="0" w:line="240" w:lineRule="auto"/>
        <w:ind w:firstLine="0"/>
        <w:jc w:val="left"/>
      </w:pPr>
      <w:r>
        <w:br w:type="page"/>
      </w:r>
    </w:p>
    <w:p w14:paraId="262416CD" w14:textId="77777777" w:rsidR="003A20E2" w:rsidRPr="00F3579D" w:rsidRDefault="003A20E2" w:rsidP="00ED747D">
      <w:pPr>
        <w:numPr>
          <w:ilvl w:val="0"/>
          <w:numId w:val="27"/>
        </w:numPr>
        <w:spacing w:before="240" w:after="0"/>
        <w:ind w:left="0" w:firstLine="0"/>
        <w:jc w:val="center"/>
        <w:rPr>
          <w:b/>
        </w:rPr>
      </w:pPr>
      <w:r w:rsidRPr="00F3579D">
        <w:rPr>
          <w:b/>
        </w:rPr>
        <w:lastRenderedPageBreak/>
        <w:t>CONCLUSION</w:t>
      </w:r>
    </w:p>
    <w:p w14:paraId="518B8AC4" w14:textId="7E7549F0" w:rsidR="003A20E2" w:rsidRPr="00F3579D" w:rsidRDefault="00EB4B90" w:rsidP="003A20E2">
      <w:pPr>
        <w:spacing w:after="0"/>
      </w:pPr>
      <w:r>
        <w:t>Staff respectfully requests the entry</w:t>
      </w:r>
      <w:r w:rsidR="00D51077">
        <w:t xml:space="preserve"> of</w:t>
      </w:r>
      <w:r>
        <w:t xml:space="preserve"> an order consistent with the foregoing recommendations</w:t>
      </w:r>
      <w:r w:rsidR="003A20E2" w:rsidRPr="00F3579D">
        <w:t>.</w:t>
      </w:r>
    </w:p>
    <w:p w14:paraId="7157684D" w14:textId="77777777" w:rsidR="003A20E2" w:rsidRPr="00F3579D" w:rsidRDefault="003A20E2" w:rsidP="003A20E2">
      <w:pPr>
        <w:spacing w:after="0" w:line="240" w:lineRule="auto"/>
        <w:ind w:firstLine="0"/>
        <w:jc w:val="left"/>
      </w:pPr>
    </w:p>
    <w:p w14:paraId="1678442C" w14:textId="457B2498" w:rsidR="00EB4B90" w:rsidRPr="00F3579D" w:rsidRDefault="003A20E2" w:rsidP="003A20E2">
      <w:pPr>
        <w:keepNext/>
        <w:spacing w:after="0"/>
        <w:ind w:firstLine="0"/>
      </w:pPr>
      <w:r w:rsidRPr="00F3579D">
        <w:t xml:space="preserve">Dated: </w:t>
      </w:r>
      <w:r w:rsidRPr="00F3579D">
        <w:fldChar w:fldCharType="begin"/>
      </w:r>
      <w:r w:rsidRPr="00F3579D">
        <w:instrText xml:space="preserve"> DATE \@ "MMMM d, yyyy" </w:instrText>
      </w:r>
      <w:r w:rsidRPr="00F3579D">
        <w:fldChar w:fldCharType="separate"/>
      </w:r>
      <w:r w:rsidR="00587315">
        <w:rPr>
          <w:noProof/>
        </w:rPr>
        <w:t>July 23, 2025</w:t>
      </w:r>
      <w:r w:rsidRPr="00F3579D">
        <w:fldChar w:fldCharType="end"/>
      </w:r>
    </w:p>
    <w:p w14:paraId="40A261E2" w14:textId="77777777" w:rsidR="003A20E2" w:rsidRPr="00F3579D" w:rsidRDefault="003A20E2" w:rsidP="003A20E2">
      <w:pPr>
        <w:keepNext/>
        <w:spacing w:after="0" w:line="480" w:lineRule="auto"/>
        <w:ind w:left="4320" w:firstLine="0"/>
      </w:pPr>
      <w:r w:rsidRPr="00F3579D">
        <w:t>Respectfully submitted,</w:t>
      </w:r>
    </w:p>
    <w:p w14:paraId="3091E4D5" w14:textId="77777777" w:rsidR="003A20E2" w:rsidRPr="00F3579D" w:rsidRDefault="003A20E2" w:rsidP="003A20E2">
      <w:pPr>
        <w:keepNext/>
        <w:spacing w:after="0" w:line="240" w:lineRule="auto"/>
        <w:ind w:left="4320" w:firstLine="0"/>
        <w:contextualSpacing/>
        <w:rPr>
          <w:b/>
        </w:rPr>
      </w:pPr>
      <w:r w:rsidRPr="00F3579D">
        <w:rPr>
          <w:b/>
        </w:rPr>
        <w:t>PUBLIC UTILITY COMMISSION OF TEXAS</w:t>
      </w:r>
    </w:p>
    <w:p w14:paraId="68048F07" w14:textId="77777777" w:rsidR="003A20E2" w:rsidRPr="00F3579D" w:rsidRDefault="003A20E2" w:rsidP="003A20E2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F3579D">
        <w:rPr>
          <w:b/>
        </w:rPr>
        <w:t>LEGAL DIVISION</w:t>
      </w:r>
    </w:p>
    <w:p w14:paraId="11EFDC9B" w14:textId="77777777" w:rsidR="003A20E2" w:rsidRPr="00F3579D" w:rsidRDefault="003A20E2" w:rsidP="003A20E2">
      <w:pPr>
        <w:keepNext/>
        <w:spacing w:after="0" w:line="240" w:lineRule="auto"/>
        <w:ind w:left="4320" w:firstLine="0"/>
        <w:rPr>
          <w:szCs w:val="20"/>
        </w:rPr>
      </w:pPr>
    </w:p>
    <w:p w14:paraId="39EEF0B7" w14:textId="77777777" w:rsidR="003A20E2" w:rsidRPr="0068246D" w:rsidRDefault="003A20E2" w:rsidP="003A20E2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68246D">
        <w:t>Marisa Lopez Wagley</w:t>
      </w:r>
    </w:p>
    <w:p w14:paraId="1E955E1F" w14:textId="77777777" w:rsidR="003A20E2" w:rsidRDefault="003A20E2" w:rsidP="003A20E2">
      <w:pPr>
        <w:keepNext/>
        <w:spacing w:after="0" w:line="240" w:lineRule="auto"/>
        <w:ind w:left="4320" w:firstLine="0"/>
        <w:jc w:val="left"/>
      </w:pPr>
      <w:r w:rsidRPr="0068246D">
        <w:t xml:space="preserve">Division Director </w:t>
      </w:r>
    </w:p>
    <w:p w14:paraId="6348833B" w14:textId="77777777" w:rsidR="003A20E2" w:rsidRDefault="003A20E2" w:rsidP="003A20E2">
      <w:pPr>
        <w:keepNext/>
        <w:spacing w:after="0" w:line="240" w:lineRule="auto"/>
        <w:ind w:left="4320" w:firstLine="0"/>
        <w:jc w:val="left"/>
      </w:pPr>
    </w:p>
    <w:p w14:paraId="186E16F6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Andy Aus</w:t>
      </w:r>
    </w:p>
    <w:p w14:paraId="5273A578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Managing Attorney</w:t>
      </w:r>
    </w:p>
    <w:p w14:paraId="399FDF16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453E1773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56681C">
        <w:rPr>
          <w:u w:val="single"/>
        </w:rPr>
        <w:t>/s/ Arnett D. Caviel</w:t>
      </w:r>
      <w:r w:rsidRPr="0056681C">
        <w:rPr>
          <w:u w:val="single"/>
        </w:rPr>
        <w:tab/>
      </w:r>
      <w:r w:rsidRPr="0056681C">
        <w:rPr>
          <w:u w:val="single"/>
        </w:rPr>
        <w:tab/>
      </w:r>
    </w:p>
    <w:p w14:paraId="7A16630D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Arnett D. Caviel</w:t>
      </w:r>
    </w:p>
    <w:p w14:paraId="47E2E67A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State Bar No. 24121533</w:t>
      </w:r>
    </w:p>
    <w:p w14:paraId="66B0C0CB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1701 N. Congress Avenue</w:t>
      </w:r>
    </w:p>
    <w:p w14:paraId="25E109DC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P.O. Box 13326</w:t>
      </w:r>
    </w:p>
    <w:p w14:paraId="4543F5CB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Austin, Texas 78711-3326</w:t>
      </w:r>
    </w:p>
    <w:p w14:paraId="5B39416A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(512) 936-7245</w:t>
      </w:r>
    </w:p>
    <w:p w14:paraId="3E8F6317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(512) 936-7268 (facsimile)</w:t>
      </w:r>
    </w:p>
    <w:p w14:paraId="1DD92C32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Arnett.Caviel@puc.texas.gov</w:t>
      </w:r>
    </w:p>
    <w:p w14:paraId="19F41C3B" w14:textId="77777777" w:rsidR="008E6692" w:rsidRDefault="008E6692" w:rsidP="008E669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b/>
          <w:caps/>
        </w:rPr>
      </w:pPr>
    </w:p>
    <w:p w14:paraId="12583858" w14:textId="77777777" w:rsidR="00381E45" w:rsidRPr="008E6692" w:rsidRDefault="00381E45" w:rsidP="008E669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b/>
          <w:caps/>
        </w:rPr>
      </w:pPr>
    </w:p>
    <w:p w14:paraId="274F629C" w14:textId="77777777" w:rsidR="00140659" w:rsidRDefault="00140659" w:rsidP="00140659">
      <w:pPr>
        <w:pStyle w:val="CaseCaption"/>
      </w:pPr>
      <w:bookmarkStart w:id="3" w:name="_Hlk36031982"/>
      <w:r>
        <w:t xml:space="preserve">SOAH DOCKET NO. </w:t>
      </w:r>
      <w:r w:rsidRPr="00140659">
        <w:t>473-25-22942</w:t>
      </w:r>
    </w:p>
    <w:p w14:paraId="2B86B0B2" w14:textId="77777777" w:rsidR="00140659" w:rsidRPr="00564268" w:rsidRDefault="00140659" w:rsidP="00140659">
      <w:pPr>
        <w:pStyle w:val="CaseCaption"/>
        <w:rPr>
          <w:bCs/>
          <w:color w:val="000000" w:themeColor="text1"/>
        </w:rPr>
      </w:pPr>
      <w:r>
        <w:t xml:space="preserve">PUC </w:t>
      </w: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Pr="00140659">
        <w:t>58264</w:t>
      </w:r>
      <w:r>
        <w:t xml:space="preserve"> </w:t>
      </w:r>
    </w:p>
    <w:p w14:paraId="79FA66AF" w14:textId="77777777" w:rsidR="008E6692" w:rsidRPr="008E6692" w:rsidRDefault="008E6692" w:rsidP="008E6692">
      <w:pPr>
        <w:keepNext/>
        <w:overflowPunct w:val="0"/>
        <w:autoSpaceDE w:val="0"/>
        <w:autoSpaceDN w:val="0"/>
        <w:adjustRightInd w:val="0"/>
        <w:spacing w:after="0"/>
        <w:ind w:firstLine="0"/>
        <w:jc w:val="center"/>
        <w:textAlignment w:val="baseline"/>
        <w:rPr>
          <w:b/>
        </w:rPr>
      </w:pPr>
      <w:r w:rsidRPr="008E6692">
        <w:rPr>
          <w:b/>
        </w:rPr>
        <w:t>CERTIFICATE OF SERVICE</w:t>
      </w:r>
    </w:p>
    <w:bookmarkEnd w:id="3"/>
    <w:p w14:paraId="1642478E" w14:textId="34415D88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8E6692">
        <w:t>I certify that</w:t>
      </w:r>
      <w:r w:rsidR="005C3B29">
        <w:t xml:space="preserve">, </w:t>
      </w:r>
      <w:r w:rsidRPr="008E6692">
        <w:t xml:space="preserve">unless otherwise ordered by the presiding officer, notice of the filing of this document will be provided to all parties of record via electronic mail on </w:t>
      </w:r>
      <w:r w:rsidRPr="008E6692">
        <w:fldChar w:fldCharType="begin"/>
      </w:r>
      <w:r w:rsidRPr="008E6692">
        <w:instrText xml:space="preserve"> DATE \@ "MMMM d, yyyy" </w:instrText>
      </w:r>
      <w:r w:rsidRPr="008E6692">
        <w:fldChar w:fldCharType="separate"/>
      </w:r>
      <w:r w:rsidR="00587315">
        <w:rPr>
          <w:noProof/>
        </w:rPr>
        <w:t>July 23, 2025</w:t>
      </w:r>
      <w:r w:rsidRPr="008E6692">
        <w:fldChar w:fldCharType="end"/>
      </w:r>
      <w:r w:rsidR="005A4941">
        <w:t>,</w:t>
      </w:r>
      <w:r w:rsidRPr="008E6692">
        <w:t xml:space="preserve"> in accordance with the Second Order Suspending Rules, </w:t>
      </w:r>
      <w:r w:rsidR="00381E45">
        <w:t>issu</w:t>
      </w:r>
      <w:r w:rsidR="00BD0F0F">
        <w:t>ed</w:t>
      </w:r>
      <w:r w:rsidRPr="008E6692">
        <w:t xml:space="preserve"> in Project No. 50664. </w:t>
      </w:r>
    </w:p>
    <w:p w14:paraId="07BFCF5B" w14:textId="7777777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bookmarkEnd w:id="1"/>
    <w:p w14:paraId="6CE1F20A" w14:textId="77777777" w:rsidR="004A4276" w:rsidRPr="0056681C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56681C">
        <w:rPr>
          <w:u w:val="single"/>
        </w:rPr>
        <w:t>/s/ Arnett D. Caviel</w:t>
      </w:r>
      <w:r w:rsidRPr="0056681C">
        <w:rPr>
          <w:u w:val="single"/>
        </w:rPr>
        <w:tab/>
      </w:r>
      <w:r w:rsidRPr="0056681C">
        <w:rPr>
          <w:u w:val="single"/>
        </w:rPr>
        <w:tab/>
      </w:r>
    </w:p>
    <w:p w14:paraId="2C0DA6D8" w14:textId="6F11A2DE" w:rsidR="00DA790F" w:rsidRPr="008E6692" w:rsidRDefault="004A4276" w:rsidP="004A4276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56681C">
        <w:t>Arnett D. Caviel</w:t>
      </w:r>
    </w:p>
    <w:sectPr w:rsidR="00DA790F" w:rsidRPr="008E6692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DC17A" w14:textId="77777777" w:rsidR="009A0FF6" w:rsidRDefault="009A0FF6">
      <w:pPr>
        <w:spacing w:after="0" w:line="240" w:lineRule="auto"/>
      </w:pPr>
      <w:r>
        <w:separator/>
      </w:r>
    </w:p>
  </w:endnote>
  <w:endnote w:type="continuationSeparator" w:id="0">
    <w:p w14:paraId="43BF2F8D" w14:textId="77777777" w:rsidR="009A0FF6" w:rsidRDefault="009A0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7CFB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7910C" w14:textId="77777777" w:rsidR="00071BFA" w:rsidRDefault="00071BFA" w:rsidP="008016FB">
    <w:pPr>
      <w:pStyle w:val="Footer"/>
    </w:pPr>
  </w:p>
  <w:p w14:paraId="4A84215F" w14:textId="77777777" w:rsidR="00071BFA" w:rsidRDefault="00071BFA" w:rsidP="008016FB"/>
  <w:p w14:paraId="4A011333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8AB3" w14:textId="77777777" w:rsidR="009A0FF6" w:rsidRDefault="009A0FF6">
      <w:pPr>
        <w:spacing w:after="0" w:line="240" w:lineRule="auto"/>
      </w:pPr>
      <w:r>
        <w:separator/>
      </w:r>
    </w:p>
  </w:footnote>
  <w:footnote w:type="continuationSeparator" w:id="0">
    <w:p w14:paraId="07556D0C" w14:textId="77777777" w:rsidR="009A0FF6" w:rsidRDefault="009A0FF6">
      <w:pPr>
        <w:spacing w:after="0" w:line="240" w:lineRule="auto"/>
      </w:pPr>
      <w:r>
        <w:continuationSeparator/>
      </w:r>
    </w:p>
  </w:footnote>
  <w:footnote w:type="continuationNotice" w:id="1">
    <w:p w14:paraId="3E468ADC" w14:textId="77777777" w:rsidR="009A0FF6" w:rsidRDefault="009A0FF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6E7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92873104">
    <w:abstractNumId w:val="10"/>
  </w:num>
  <w:num w:numId="2" w16cid:durableId="1847934637">
    <w:abstractNumId w:val="25"/>
  </w:num>
  <w:num w:numId="3" w16cid:durableId="1407143704">
    <w:abstractNumId w:val="16"/>
  </w:num>
  <w:num w:numId="4" w16cid:durableId="360076">
    <w:abstractNumId w:val="13"/>
  </w:num>
  <w:num w:numId="5" w16cid:durableId="813832832">
    <w:abstractNumId w:val="24"/>
  </w:num>
  <w:num w:numId="6" w16cid:durableId="616184602">
    <w:abstractNumId w:val="23"/>
  </w:num>
  <w:num w:numId="7" w16cid:durableId="1508784022">
    <w:abstractNumId w:val="17"/>
  </w:num>
  <w:num w:numId="8" w16cid:durableId="1602952484">
    <w:abstractNumId w:val="18"/>
  </w:num>
  <w:num w:numId="9" w16cid:durableId="560749167">
    <w:abstractNumId w:val="21"/>
  </w:num>
  <w:num w:numId="10" w16cid:durableId="2068533880">
    <w:abstractNumId w:val="22"/>
  </w:num>
  <w:num w:numId="11" w16cid:durableId="379670430">
    <w:abstractNumId w:val="14"/>
  </w:num>
  <w:num w:numId="12" w16cid:durableId="1283270221">
    <w:abstractNumId w:val="20"/>
  </w:num>
  <w:num w:numId="13" w16cid:durableId="1042942476">
    <w:abstractNumId w:val="9"/>
  </w:num>
  <w:num w:numId="14" w16cid:durableId="767042148">
    <w:abstractNumId w:val="7"/>
  </w:num>
  <w:num w:numId="15" w16cid:durableId="981009833">
    <w:abstractNumId w:val="6"/>
  </w:num>
  <w:num w:numId="16" w16cid:durableId="665928">
    <w:abstractNumId w:val="5"/>
  </w:num>
  <w:num w:numId="17" w16cid:durableId="1695304112">
    <w:abstractNumId w:val="4"/>
  </w:num>
  <w:num w:numId="18" w16cid:durableId="1037856782">
    <w:abstractNumId w:val="8"/>
  </w:num>
  <w:num w:numId="19" w16cid:durableId="179272575">
    <w:abstractNumId w:val="3"/>
  </w:num>
  <w:num w:numId="20" w16cid:durableId="269044534">
    <w:abstractNumId w:val="2"/>
  </w:num>
  <w:num w:numId="21" w16cid:durableId="534267442">
    <w:abstractNumId w:val="1"/>
  </w:num>
  <w:num w:numId="22" w16cid:durableId="664625951">
    <w:abstractNumId w:val="0"/>
  </w:num>
  <w:num w:numId="23" w16cid:durableId="967197093">
    <w:abstractNumId w:val="11"/>
  </w:num>
  <w:num w:numId="24" w16cid:durableId="1219167502">
    <w:abstractNumId w:val="15"/>
  </w:num>
  <w:num w:numId="25" w16cid:durableId="2016490567">
    <w:abstractNumId w:val="19"/>
  </w:num>
  <w:num w:numId="26" w16cid:durableId="1444226319">
    <w:abstractNumId w:val="12"/>
  </w:num>
  <w:num w:numId="27" w16cid:durableId="5786324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7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446"/>
    <w:rsid w:val="000274E7"/>
    <w:rsid w:val="000357D5"/>
    <w:rsid w:val="000406D7"/>
    <w:rsid w:val="00041B32"/>
    <w:rsid w:val="00041F8A"/>
    <w:rsid w:val="000434C0"/>
    <w:rsid w:val="000436E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2E6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14AB"/>
    <w:rsid w:val="000E216A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25A"/>
    <w:rsid w:val="001171A2"/>
    <w:rsid w:val="00121F46"/>
    <w:rsid w:val="00122A95"/>
    <w:rsid w:val="00122C66"/>
    <w:rsid w:val="001248E8"/>
    <w:rsid w:val="00125007"/>
    <w:rsid w:val="00125C6D"/>
    <w:rsid w:val="0012619A"/>
    <w:rsid w:val="00127224"/>
    <w:rsid w:val="00132937"/>
    <w:rsid w:val="00132C88"/>
    <w:rsid w:val="001337F7"/>
    <w:rsid w:val="0013403B"/>
    <w:rsid w:val="001347B7"/>
    <w:rsid w:val="001370E3"/>
    <w:rsid w:val="00140659"/>
    <w:rsid w:val="00140FCF"/>
    <w:rsid w:val="0014213D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BC8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4BB1"/>
    <w:rsid w:val="00191CC3"/>
    <w:rsid w:val="00194DC4"/>
    <w:rsid w:val="00195608"/>
    <w:rsid w:val="0019726B"/>
    <w:rsid w:val="00197531"/>
    <w:rsid w:val="001A2D16"/>
    <w:rsid w:val="001A4E3E"/>
    <w:rsid w:val="001A5D0B"/>
    <w:rsid w:val="001A6CC5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17E94"/>
    <w:rsid w:val="00220BAA"/>
    <w:rsid w:val="00220D4D"/>
    <w:rsid w:val="0022173D"/>
    <w:rsid w:val="0022222B"/>
    <w:rsid w:val="00222428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2EAC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61FB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67E98"/>
    <w:rsid w:val="0037376B"/>
    <w:rsid w:val="00374091"/>
    <w:rsid w:val="003744AE"/>
    <w:rsid w:val="00375F64"/>
    <w:rsid w:val="00381E45"/>
    <w:rsid w:val="00384670"/>
    <w:rsid w:val="00384BB8"/>
    <w:rsid w:val="0038566A"/>
    <w:rsid w:val="0038660B"/>
    <w:rsid w:val="0038776A"/>
    <w:rsid w:val="00387AB5"/>
    <w:rsid w:val="00391CAF"/>
    <w:rsid w:val="00392CC5"/>
    <w:rsid w:val="0039363F"/>
    <w:rsid w:val="0039591B"/>
    <w:rsid w:val="0039605E"/>
    <w:rsid w:val="00397341"/>
    <w:rsid w:val="003A1AF9"/>
    <w:rsid w:val="003A1B53"/>
    <w:rsid w:val="003A20E2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416F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47F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0388"/>
    <w:rsid w:val="004A123E"/>
    <w:rsid w:val="004A25AE"/>
    <w:rsid w:val="004A4276"/>
    <w:rsid w:val="004A4C04"/>
    <w:rsid w:val="004B4A42"/>
    <w:rsid w:val="004B6634"/>
    <w:rsid w:val="004B6D44"/>
    <w:rsid w:val="004C14AA"/>
    <w:rsid w:val="004C1625"/>
    <w:rsid w:val="004C3862"/>
    <w:rsid w:val="004C4866"/>
    <w:rsid w:val="004C4E2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335"/>
    <w:rsid w:val="00517C97"/>
    <w:rsid w:val="00520070"/>
    <w:rsid w:val="005217D6"/>
    <w:rsid w:val="005236C8"/>
    <w:rsid w:val="00524580"/>
    <w:rsid w:val="00527C5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315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4941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3B29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5D57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3FA6"/>
    <w:rsid w:val="006C2E8A"/>
    <w:rsid w:val="006C323B"/>
    <w:rsid w:val="006C376D"/>
    <w:rsid w:val="006C7292"/>
    <w:rsid w:val="006D13DF"/>
    <w:rsid w:val="006D3B00"/>
    <w:rsid w:val="006D4919"/>
    <w:rsid w:val="006D7DB2"/>
    <w:rsid w:val="006E011E"/>
    <w:rsid w:val="006E2189"/>
    <w:rsid w:val="006E3070"/>
    <w:rsid w:val="006E6D50"/>
    <w:rsid w:val="006E72CB"/>
    <w:rsid w:val="006F3A4D"/>
    <w:rsid w:val="006F3BE8"/>
    <w:rsid w:val="006F4E41"/>
    <w:rsid w:val="006F5525"/>
    <w:rsid w:val="00701F55"/>
    <w:rsid w:val="00702788"/>
    <w:rsid w:val="007028F4"/>
    <w:rsid w:val="007035E0"/>
    <w:rsid w:val="00705419"/>
    <w:rsid w:val="007069B1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17A"/>
    <w:rsid w:val="00786BFA"/>
    <w:rsid w:val="00790D4A"/>
    <w:rsid w:val="00791658"/>
    <w:rsid w:val="007942D7"/>
    <w:rsid w:val="00796EEE"/>
    <w:rsid w:val="007972AD"/>
    <w:rsid w:val="0079784E"/>
    <w:rsid w:val="007978F0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526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14FE9"/>
    <w:rsid w:val="00820C5D"/>
    <w:rsid w:val="00820EE7"/>
    <w:rsid w:val="00827E46"/>
    <w:rsid w:val="008307E7"/>
    <w:rsid w:val="00830801"/>
    <w:rsid w:val="00831051"/>
    <w:rsid w:val="0083168F"/>
    <w:rsid w:val="00834D7B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74B64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97A63"/>
    <w:rsid w:val="008A0CD3"/>
    <w:rsid w:val="008A46A3"/>
    <w:rsid w:val="008A7370"/>
    <w:rsid w:val="008B0CAF"/>
    <w:rsid w:val="008B1F80"/>
    <w:rsid w:val="008B5086"/>
    <w:rsid w:val="008B70BE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692"/>
    <w:rsid w:val="008E684E"/>
    <w:rsid w:val="008F1B6C"/>
    <w:rsid w:val="008F1B72"/>
    <w:rsid w:val="008F36DB"/>
    <w:rsid w:val="008F5750"/>
    <w:rsid w:val="008F5A9F"/>
    <w:rsid w:val="008F7A70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548DE"/>
    <w:rsid w:val="00960B7A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77F54"/>
    <w:rsid w:val="00981DD6"/>
    <w:rsid w:val="0098496D"/>
    <w:rsid w:val="00986D21"/>
    <w:rsid w:val="009900B6"/>
    <w:rsid w:val="0099123F"/>
    <w:rsid w:val="00991476"/>
    <w:rsid w:val="00993845"/>
    <w:rsid w:val="009938C9"/>
    <w:rsid w:val="00993904"/>
    <w:rsid w:val="00995B49"/>
    <w:rsid w:val="00996951"/>
    <w:rsid w:val="009A0168"/>
    <w:rsid w:val="009A0FF6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D7A7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0BF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189"/>
    <w:rsid w:val="00AC5BD9"/>
    <w:rsid w:val="00AC7361"/>
    <w:rsid w:val="00AD1B01"/>
    <w:rsid w:val="00AD1E9F"/>
    <w:rsid w:val="00AD27C1"/>
    <w:rsid w:val="00AE1CB0"/>
    <w:rsid w:val="00AE4383"/>
    <w:rsid w:val="00AE4F84"/>
    <w:rsid w:val="00AE5548"/>
    <w:rsid w:val="00AE597A"/>
    <w:rsid w:val="00AF3657"/>
    <w:rsid w:val="00AF66A6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2AB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6BBB"/>
    <w:rsid w:val="00BA75D3"/>
    <w:rsid w:val="00BA7ABA"/>
    <w:rsid w:val="00BB0FE8"/>
    <w:rsid w:val="00BB5A8B"/>
    <w:rsid w:val="00BC010F"/>
    <w:rsid w:val="00BC4E5F"/>
    <w:rsid w:val="00BC587A"/>
    <w:rsid w:val="00BC64E0"/>
    <w:rsid w:val="00BD0F0F"/>
    <w:rsid w:val="00BD1CEC"/>
    <w:rsid w:val="00BD2203"/>
    <w:rsid w:val="00BD33A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09AA"/>
    <w:rsid w:val="00C7196E"/>
    <w:rsid w:val="00C71AA0"/>
    <w:rsid w:val="00C739E0"/>
    <w:rsid w:val="00C73E7A"/>
    <w:rsid w:val="00C76D48"/>
    <w:rsid w:val="00C81AD0"/>
    <w:rsid w:val="00CA0C45"/>
    <w:rsid w:val="00CA391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3EA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077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76907"/>
    <w:rsid w:val="00D80559"/>
    <w:rsid w:val="00D824E7"/>
    <w:rsid w:val="00D825A0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413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3404"/>
    <w:rsid w:val="00E95D46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4B90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D747D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2B5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0467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BF6B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0952E6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4E2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D0F0F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3D41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2025-07-22T16:02:00Z</dcterms:created>
  <dcterms:modified xsi:type="dcterms:W3CDTF">2025-07-23T19:32:00Z</dcterms:modified>
</cp:coreProperties>
</file>